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F6B" w:rsidRPr="00152F6B" w:rsidRDefault="00152F6B" w:rsidP="00152F6B">
      <w:pPr>
        <w:shd w:val="clear" w:color="auto" w:fill="F9ECEC"/>
        <w:spacing w:after="48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40"/>
          <w:szCs w:val="40"/>
          <w:lang w:eastAsia="ru-RU"/>
        </w:rPr>
      </w:pPr>
      <w:r w:rsidRPr="00152F6B">
        <w:rPr>
          <w:rFonts w:ascii="Arial" w:eastAsia="Times New Roman" w:hAnsi="Arial" w:cs="Arial"/>
          <w:color w:val="444444"/>
          <w:kern w:val="36"/>
          <w:sz w:val="40"/>
          <w:szCs w:val="40"/>
          <w:lang w:eastAsia="ru-RU"/>
        </w:rPr>
        <w:t xml:space="preserve">Какие глаголы не используются в </w:t>
      </w:r>
      <w:proofErr w:type="spellStart"/>
      <w:r w:rsidRPr="00152F6B">
        <w:rPr>
          <w:rFonts w:ascii="Arial" w:eastAsia="Times New Roman" w:hAnsi="Arial" w:cs="Arial"/>
          <w:color w:val="444444"/>
          <w:kern w:val="36"/>
          <w:sz w:val="40"/>
          <w:szCs w:val="40"/>
          <w:lang w:eastAsia="ru-RU"/>
        </w:rPr>
        <w:t>Continuous</w:t>
      </w:r>
      <w:proofErr w:type="spellEnd"/>
      <w:r w:rsidRPr="00152F6B">
        <w:rPr>
          <w:rFonts w:ascii="Arial" w:eastAsia="Times New Roman" w:hAnsi="Arial" w:cs="Arial"/>
          <w:color w:val="444444"/>
          <w:kern w:val="36"/>
          <w:sz w:val="40"/>
          <w:szCs w:val="40"/>
          <w:lang w:eastAsia="ru-RU"/>
        </w:rPr>
        <w:t>?</w:t>
      </w:r>
    </w:p>
    <w:p w:rsidR="00152F6B" w:rsidRPr="00152F6B" w:rsidRDefault="00152F6B" w:rsidP="00152F6B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52F6B" w:rsidRPr="00152F6B" w:rsidRDefault="00152F6B" w:rsidP="00152F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Большинство глаголов в английском языке могут использоваться как в </w:t>
      </w:r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простой форме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(времена </w:t>
      </w:r>
      <w:proofErr w:type="spellStart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Simple</w:t>
      </w:r>
      <w:proofErr w:type="spell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), так в </w:t>
      </w:r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длительной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(времена </w:t>
      </w:r>
      <w:proofErr w:type="spellStart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Continuous</w:t>
      </w:r>
      <w:proofErr w:type="spell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), например:</w:t>
      </w:r>
      <w:proofErr w:type="gramEnd"/>
    </w:p>
    <w:p w:rsidR="00152F6B" w:rsidRPr="00152F6B" w:rsidRDefault="00152F6B" w:rsidP="00152F6B">
      <w:pPr>
        <w:numPr>
          <w:ilvl w:val="0"/>
          <w:numId w:val="1"/>
        </w:numPr>
        <w:shd w:val="clear" w:color="auto" w:fill="FFFFFF"/>
        <w:spacing w:beforeAutospacing="1" w:after="0" w:afterAutospacing="1" w:line="312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hyperlink r:id="rId6" w:history="1">
        <w:proofErr w:type="spellStart"/>
        <w:r w:rsidRPr="00152F6B">
          <w:rPr>
            <w:rFonts w:ascii="Arial" w:eastAsia="Times New Roman" w:hAnsi="Arial" w:cs="Arial"/>
            <w:b/>
            <w:bCs/>
            <w:color w:val="0274BE"/>
            <w:sz w:val="28"/>
            <w:szCs w:val="28"/>
            <w:u w:val="single"/>
            <w:bdr w:val="none" w:sz="0" w:space="0" w:color="auto" w:frame="1"/>
            <w:lang w:eastAsia="ru-RU"/>
          </w:rPr>
          <w:t>Present</w:t>
        </w:r>
        <w:proofErr w:type="spellEnd"/>
        <w:r w:rsidRPr="00152F6B">
          <w:rPr>
            <w:rFonts w:ascii="Arial" w:eastAsia="Times New Roman" w:hAnsi="Arial" w:cs="Arial"/>
            <w:b/>
            <w:bCs/>
            <w:color w:val="0274BE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152F6B">
          <w:rPr>
            <w:rFonts w:ascii="Arial" w:eastAsia="Times New Roman" w:hAnsi="Arial" w:cs="Arial"/>
            <w:b/>
            <w:bCs/>
            <w:color w:val="0274BE"/>
            <w:sz w:val="28"/>
            <w:szCs w:val="28"/>
            <w:u w:val="single"/>
            <w:bdr w:val="none" w:sz="0" w:space="0" w:color="auto" w:frame="1"/>
            <w:lang w:eastAsia="ru-RU"/>
          </w:rPr>
          <w:t>Simple</w:t>
        </w:r>
        <w:proofErr w:type="spellEnd"/>
      </w:hyperlink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I </w:t>
      </w:r>
      <w:proofErr w:type="spellStart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play</w:t>
      </w:r>
      <w:proofErr w:type="spell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chess</w:t>
      </w:r>
      <w:proofErr w:type="spell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— Я играю в шахматы (играю вообще, умею играть, играю иногда)</w:t>
      </w:r>
    </w:p>
    <w:p w:rsidR="00152F6B" w:rsidRPr="00152F6B" w:rsidRDefault="00152F6B" w:rsidP="00152F6B">
      <w:pPr>
        <w:numPr>
          <w:ilvl w:val="0"/>
          <w:numId w:val="1"/>
        </w:numPr>
        <w:shd w:val="clear" w:color="auto" w:fill="FFFFFF"/>
        <w:spacing w:beforeAutospacing="1" w:after="0" w:afterAutospacing="1" w:line="312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hyperlink r:id="rId7" w:history="1">
        <w:r w:rsidRPr="00152F6B">
          <w:rPr>
            <w:rFonts w:ascii="Arial" w:eastAsia="Times New Roman" w:hAnsi="Arial" w:cs="Arial"/>
            <w:b/>
            <w:bCs/>
            <w:color w:val="0274BE"/>
            <w:sz w:val="28"/>
            <w:szCs w:val="28"/>
            <w:u w:val="single"/>
            <w:bdr w:val="none" w:sz="0" w:space="0" w:color="auto" w:frame="1"/>
            <w:lang w:val="en-US" w:eastAsia="ru-RU"/>
          </w:rPr>
          <w:t>Present Continuous</w:t>
        </w:r>
      </w:hyperlink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: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I </w:t>
      </w:r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am playing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 chess now — 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играю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шахматы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сейчас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.</w:t>
      </w:r>
    </w:p>
    <w:p w:rsidR="00152F6B" w:rsidRPr="00152F6B" w:rsidRDefault="00152F6B" w:rsidP="00152F6B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Но есть ряд глаголов, которые либо не используются во временах </w:t>
      </w:r>
      <w:proofErr w:type="spellStart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Continuous</w:t>
      </w:r>
      <w:proofErr w:type="spell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либо используются, но в несколько ином значении.</w:t>
      </w:r>
    </w:p>
    <w:p w:rsidR="00152F6B" w:rsidRPr="00152F6B" w:rsidRDefault="00152F6B" w:rsidP="00152F6B">
      <w:pPr>
        <w:shd w:val="clear" w:color="auto" w:fill="FFFFFF"/>
        <w:spacing w:before="255" w:after="15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Какие глаголы не используются в </w:t>
      </w:r>
      <w:proofErr w:type="spellStart"/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Present</w:t>
      </w:r>
      <w:proofErr w:type="spellEnd"/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Continuous</w:t>
      </w:r>
      <w:proofErr w:type="spellEnd"/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и других длительных временах?</w:t>
      </w:r>
    </w:p>
    <w:p w:rsidR="00152F6B" w:rsidRPr="00152F6B" w:rsidRDefault="00152F6B" w:rsidP="00152F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 времени </w:t>
      </w:r>
      <w:proofErr w:type="spellStart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begin"/>
      </w: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instrText xml:space="preserve"> HYPERLINK "https://langformula.ru/english-grammar/present-continuous/" </w:instrText>
      </w: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separate"/>
      </w:r>
      <w:r w:rsidRPr="00152F6B">
        <w:rPr>
          <w:rFonts w:ascii="Arial" w:eastAsia="Times New Roman" w:hAnsi="Arial" w:cs="Arial"/>
          <w:color w:val="0274BE"/>
          <w:sz w:val="28"/>
          <w:szCs w:val="28"/>
          <w:u w:val="single"/>
          <w:bdr w:val="none" w:sz="0" w:space="0" w:color="auto" w:frame="1"/>
          <w:lang w:eastAsia="ru-RU"/>
        </w:rPr>
        <w:t>Present</w:t>
      </w:r>
      <w:proofErr w:type="spellEnd"/>
      <w:r w:rsidRPr="00152F6B">
        <w:rPr>
          <w:rFonts w:ascii="Arial" w:eastAsia="Times New Roman" w:hAnsi="Arial" w:cs="Arial"/>
          <w:color w:val="0274BE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152F6B">
        <w:rPr>
          <w:rFonts w:ascii="Arial" w:eastAsia="Times New Roman" w:hAnsi="Arial" w:cs="Arial"/>
          <w:color w:val="0274BE"/>
          <w:sz w:val="28"/>
          <w:szCs w:val="28"/>
          <w:u w:val="single"/>
          <w:bdr w:val="none" w:sz="0" w:space="0" w:color="auto" w:frame="1"/>
          <w:lang w:eastAsia="ru-RU"/>
        </w:rPr>
        <w:t>Continuous</w:t>
      </w:r>
      <w:proofErr w:type="spell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end"/>
      </w: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и других </w:t>
      </w:r>
      <w:proofErr w:type="spellStart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Continuous</w:t>
      </w:r>
      <w:proofErr w:type="spell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-временах не используются глаголы, выражающие не </w:t>
      </w:r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активное действие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 которое легко представить в длительном состоянии (идти, говорить, читать, резать, закрывать и др.), а </w:t>
      </w:r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состояние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то есть глаголы, выражающие </w:t>
      </w:r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восприятие, мыслительную деятельность, эмоции, ощущения, обладанием чем-то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и некоторые другие.</w:t>
      </w:r>
      <w:proofErr w:type="gramEnd"/>
    </w:p>
    <w:p w:rsidR="00152F6B" w:rsidRPr="00152F6B" w:rsidRDefault="00152F6B" w:rsidP="00152F6B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Например:</w:t>
      </w:r>
    </w:p>
    <w:p w:rsidR="00152F6B" w:rsidRPr="00152F6B" w:rsidRDefault="00152F6B" w:rsidP="00152F6B">
      <w:pPr>
        <w:numPr>
          <w:ilvl w:val="0"/>
          <w:numId w:val="2"/>
        </w:numPr>
        <w:shd w:val="clear" w:color="auto" w:fill="FFFFFF"/>
        <w:spacing w:beforeAutospacing="1" w:after="0" w:afterAutospacing="1" w:line="312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to</w:t>
      </w:r>
      <w:proofErr w:type="spellEnd"/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believe</w:t>
      </w:r>
      <w:proofErr w:type="spell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— верить,</w:t>
      </w:r>
    </w:p>
    <w:p w:rsidR="00152F6B" w:rsidRPr="00152F6B" w:rsidRDefault="00152F6B" w:rsidP="00152F6B">
      <w:pPr>
        <w:shd w:val="clear" w:color="auto" w:fill="E1F2F9"/>
        <w:spacing w:after="12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I </w:t>
      </w:r>
      <w:proofErr w:type="spellStart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believe</w:t>
      </w:r>
      <w:proofErr w:type="spell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in</w:t>
      </w:r>
      <w:proofErr w:type="spell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UFO — Я верю в НЛО (вообще)</w:t>
      </w:r>
    </w:p>
    <w:p w:rsidR="00152F6B" w:rsidRPr="00152F6B" w:rsidRDefault="00152F6B" w:rsidP="00152F6B">
      <w:pPr>
        <w:shd w:val="clear" w:color="auto" w:fill="E1F2F9"/>
        <w:spacing w:after="15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I </w:t>
      </w:r>
      <w:proofErr w:type="spellStart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believe</w:t>
      </w:r>
      <w:proofErr w:type="spell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you</w:t>
      </w:r>
      <w:proofErr w:type="spell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— Я верю тебе (тому, что ты сейчас говоришь)</w:t>
      </w:r>
    </w:p>
    <w:p w:rsidR="00152F6B" w:rsidRPr="00152F6B" w:rsidRDefault="00152F6B" w:rsidP="00152F6B">
      <w:pPr>
        <w:numPr>
          <w:ilvl w:val="0"/>
          <w:numId w:val="3"/>
        </w:numPr>
        <w:shd w:val="clear" w:color="auto" w:fill="FFFFFF"/>
        <w:spacing w:beforeAutospacing="1" w:after="0" w:afterAutospacing="1" w:line="312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to</w:t>
      </w:r>
      <w:proofErr w:type="spellEnd"/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want</w:t>
      </w:r>
      <w:proofErr w:type="spell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— хотеть:</w:t>
      </w:r>
    </w:p>
    <w:p w:rsidR="00152F6B" w:rsidRPr="00152F6B" w:rsidRDefault="00152F6B" w:rsidP="00152F6B">
      <w:pPr>
        <w:shd w:val="clear" w:color="auto" w:fill="E1F2F9"/>
        <w:spacing w:after="12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I </w:t>
      </w:r>
      <w:proofErr w:type="spellStart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want</w:t>
      </w:r>
      <w:proofErr w:type="spell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to</w:t>
      </w:r>
      <w:proofErr w:type="spell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travel</w:t>
      </w:r>
      <w:proofErr w:type="spell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— Я хочу путешествовать (желание вообще)</w:t>
      </w:r>
    </w:p>
    <w:p w:rsidR="00152F6B" w:rsidRPr="00152F6B" w:rsidRDefault="00152F6B" w:rsidP="00152F6B">
      <w:pPr>
        <w:shd w:val="clear" w:color="auto" w:fill="E1F2F9"/>
        <w:spacing w:after="15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I </w:t>
      </w:r>
      <w:proofErr w:type="spellStart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want</w:t>
      </w:r>
      <w:proofErr w:type="spell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to</w:t>
      </w:r>
      <w:proofErr w:type="spell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eat</w:t>
      </w:r>
      <w:proofErr w:type="spell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— Я </w:t>
      </w:r>
      <w:proofErr w:type="gramStart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хочу</w:t>
      </w:r>
      <w:proofErr w:type="gram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есть (желание в данный момент)</w:t>
      </w:r>
    </w:p>
    <w:p w:rsidR="00152F6B" w:rsidRPr="00152F6B" w:rsidRDefault="00152F6B" w:rsidP="00152F6B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Мы не говорим «I </w:t>
      </w:r>
      <w:proofErr w:type="spellStart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am</w:t>
      </w:r>
      <w:proofErr w:type="spell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believing</w:t>
      </w:r>
      <w:proofErr w:type="spell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you</w:t>
      </w:r>
      <w:proofErr w:type="spell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», даже если подразумевается «я верю тебе в данный момент», не говорим «I </w:t>
      </w:r>
      <w:proofErr w:type="spellStart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am</w:t>
      </w:r>
      <w:proofErr w:type="spell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wanting</w:t>
      </w:r>
      <w:proofErr w:type="spell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to</w:t>
      </w:r>
      <w:proofErr w:type="spell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eat</w:t>
      </w:r>
      <w:proofErr w:type="spell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», даже если </w:t>
      </w:r>
      <w:proofErr w:type="gramStart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хотим</w:t>
      </w:r>
      <w:proofErr w:type="gram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есть прямо сейчас.</w:t>
      </w:r>
    </w:p>
    <w:tbl>
      <w:tblPr>
        <w:tblW w:w="9140" w:type="dxa"/>
        <w:tblBorders>
          <w:top w:val="single" w:sz="6" w:space="0" w:color="C3D4E6"/>
          <w:left w:val="single" w:sz="6" w:space="0" w:color="C3D4E6"/>
          <w:bottom w:val="single" w:sz="6" w:space="0" w:color="C3D4E6"/>
          <w:right w:val="single" w:sz="6" w:space="0" w:color="C3D4E6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1"/>
        <w:gridCol w:w="6209"/>
      </w:tblGrid>
      <w:tr w:rsidR="00152F6B" w:rsidRPr="00152F6B" w:rsidTr="00152F6B">
        <w:tc>
          <w:tcPr>
            <w:tcW w:w="7110" w:type="dxa"/>
            <w:gridSpan w:val="2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C3D4E6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Глаголы эмоционального состояния</w:t>
            </w:r>
          </w:p>
        </w:tc>
      </w:tr>
      <w:tr w:rsidR="00152F6B" w:rsidRPr="00152F6B" w:rsidTr="00152F6B">
        <w:tc>
          <w:tcPr>
            <w:tcW w:w="228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desire</w:t>
            </w:r>
            <w:proofErr w:type="spellEnd"/>
          </w:p>
        </w:tc>
        <w:tc>
          <w:tcPr>
            <w:tcW w:w="246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(страстно) желать</w:t>
            </w:r>
          </w:p>
        </w:tc>
      </w:tr>
      <w:tr w:rsidR="00152F6B" w:rsidRPr="00152F6B" w:rsidTr="00152F6B">
        <w:tc>
          <w:tcPr>
            <w:tcW w:w="228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want</w:t>
            </w:r>
            <w:proofErr w:type="spellEnd"/>
          </w:p>
        </w:tc>
        <w:tc>
          <w:tcPr>
            <w:tcW w:w="246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хотеть</w:t>
            </w:r>
          </w:p>
        </w:tc>
      </w:tr>
      <w:tr w:rsidR="00152F6B" w:rsidRPr="00152F6B" w:rsidTr="00152F6B">
        <w:tc>
          <w:tcPr>
            <w:tcW w:w="228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envy</w:t>
            </w:r>
            <w:proofErr w:type="spellEnd"/>
          </w:p>
        </w:tc>
        <w:tc>
          <w:tcPr>
            <w:tcW w:w="246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завидовать</w:t>
            </w:r>
          </w:p>
        </w:tc>
      </w:tr>
      <w:tr w:rsidR="00152F6B" w:rsidRPr="00152F6B" w:rsidTr="00152F6B">
        <w:tc>
          <w:tcPr>
            <w:tcW w:w="228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like</w:t>
            </w:r>
            <w:proofErr w:type="spellEnd"/>
          </w:p>
        </w:tc>
        <w:tc>
          <w:tcPr>
            <w:tcW w:w="246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любить, нравиться</w:t>
            </w:r>
          </w:p>
        </w:tc>
      </w:tr>
      <w:tr w:rsidR="00152F6B" w:rsidRPr="00152F6B" w:rsidTr="00152F6B">
        <w:tc>
          <w:tcPr>
            <w:tcW w:w="228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love</w:t>
            </w:r>
            <w:proofErr w:type="spellEnd"/>
          </w:p>
        </w:tc>
        <w:tc>
          <w:tcPr>
            <w:tcW w:w="246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любить</w:t>
            </w:r>
          </w:p>
        </w:tc>
      </w:tr>
      <w:tr w:rsidR="00152F6B" w:rsidRPr="00152F6B" w:rsidTr="00152F6B">
        <w:tc>
          <w:tcPr>
            <w:tcW w:w="228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prefer</w:t>
            </w:r>
            <w:proofErr w:type="spellEnd"/>
          </w:p>
        </w:tc>
        <w:tc>
          <w:tcPr>
            <w:tcW w:w="246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предпочитать</w:t>
            </w:r>
          </w:p>
        </w:tc>
      </w:tr>
      <w:tr w:rsidR="00152F6B" w:rsidRPr="00152F6B" w:rsidTr="00152F6B">
        <w:tc>
          <w:tcPr>
            <w:tcW w:w="228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fear</w:t>
            </w:r>
            <w:proofErr w:type="spellEnd"/>
          </w:p>
        </w:tc>
        <w:tc>
          <w:tcPr>
            <w:tcW w:w="246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бояться</w:t>
            </w:r>
          </w:p>
        </w:tc>
      </w:tr>
      <w:tr w:rsidR="00152F6B" w:rsidRPr="00152F6B" w:rsidTr="00152F6B">
        <w:tc>
          <w:tcPr>
            <w:tcW w:w="228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need</w:t>
            </w:r>
            <w:proofErr w:type="spellEnd"/>
          </w:p>
        </w:tc>
        <w:tc>
          <w:tcPr>
            <w:tcW w:w="246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нуждаться</w:t>
            </w:r>
          </w:p>
        </w:tc>
      </w:tr>
      <w:tr w:rsidR="00152F6B" w:rsidRPr="00152F6B" w:rsidTr="00152F6B">
        <w:tc>
          <w:tcPr>
            <w:tcW w:w="228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satisfy</w:t>
            </w:r>
            <w:proofErr w:type="spellEnd"/>
          </w:p>
        </w:tc>
        <w:tc>
          <w:tcPr>
            <w:tcW w:w="246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удовлетворять</w:t>
            </w:r>
          </w:p>
        </w:tc>
      </w:tr>
      <w:tr w:rsidR="00152F6B" w:rsidRPr="00152F6B" w:rsidTr="00152F6B">
        <w:tc>
          <w:tcPr>
            <w:tcW w:w="228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seem</w:t>
            </w:r>
            <w:proofErr w:type="spellEnd"/>
          </w:p>
        </w:tc>
        <w:tc>
          <w:tcPr>
            <w:tcW w:w="246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казаться</w:t>
            </w:r>
          </w:p>
        </w:tc>
      </w:tr>
      <w:tr w:rsidR="00152F6B" w:rsidRPr="00152F6B" w:rsidTr="00152F6B">
        <w:tc>
          <w:tcPr>
            <w:tcW w:w="228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wish</w:t>
            </w:r>
            <w:proofErr w:type="spellEnd"/>
          </w:p>
        </w:tc>
        <w:tc>
          <w:tcPr>
            <w:tcW w:w="246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желать</w:t>
            </w:r>
          </w:p>
        </w:tc>
      </w:tr>
      <w:tr w:rsidR="00152F6B" w:rsidRPr="00152F6B" w:rsidTr="00152F6B">
        <w:tc>
          <w:tcPr>
            <w:tcW w:w="228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dislike</w:t>
            </w:r>
            <w:proofErr w:type="spellEnd"/>
          </w:p>
        </w:tc>
        <w:tc>
          <w:tcPr>
            <w:tcW w:w="246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нравиться, не любить</w:t>
            </w:r>
          </w:p>
        </w:tc>
      </w:tr>
      <w:tr w:rsidR="00152F6B" w:rsidRPr="00152F6B" w:rsidTr="00152F6B">
        <w:tc>
          <w:tcPr>
            <w:tcW w:w="228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hope</w:t>
            </w:r>
            <w:proofErr w:type="spellEnd"/>
          </w:p>
        </w:tc>
        <w:tc>
          <w:tcPr>
            <w:tcW w:w="246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надеяться</w:t>
            </w:r>
          </w:p>
        </w:tc>
      </w:tr>
      <w:tr w:rsidR="00152F6B" w:rsidRPr="00152F6B" w:rsidTr="00152F6B">
        <w:tc>
          <w:tcPr>
            <w:tcW w:w="228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hate</w:t>
            </w:r>
            <w:proofErr w:type="spellEnd"/>
          </w:p>
        </w:tc>
        <w:tc>
          <w:tcPr>
            <w:tcW w:w="246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ненавидеть</w:t>
            </w:r>
          </w:p>
        </w:tc>
      </w:tr>
      <w:tr w:rsidR="00152F6B" w:rsidRPr="00152F6B" w:rsidTr="00152F6B">
        <w:tc>
          <w:tcPr>
            <w:tcW w:w="228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regret</w:t>
            </w:r>
            <w:proofErr w:type="spellEnd"/>
          </w:p>
        </w:tc>
        <w:tc>
          <w:tcPr>
            <w:tcW w:w="246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сожалеть</w:t>
            </w:r>
          </w:p>
        </w:tc>
      </w:tr>
      <w:tr w:rsidR="00152F6B" w:rsidRPr="00152F6B" w:rsidTr="00152F6B">
        <w:tc>
          <w:tcPr>
            <w:tcW w:w="7110" w:type="dxa"/>
            <w:gridSpan w:val="2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C3D4E6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Глаголы мыслительной деятельности</w:t>
            </w:r>
          </w:p>
        </w:tc>
      </w:tr>
      <w:tr w:rsidR="00152F6B" w:rsidRPr="00152F6B" w:rsidTr="00152F6B">
        <w:tc>
          <w:tcPr>
            <w:tcW w:w="228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agree</w:t>
            </w:r>
            <w:proofErr w:type="spellEnd"/>
          </w:p>
        </w:tc>
        <w:tc>
          <w:tcPr>
            <w:tcW w:w="246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соглашаться</w:t>
            </w:r>
          </w:p>
        </w:tc>
      </w:tr>
      <w:tr w:rsidR="00152F6B" w:rsidRPr="00152F6B" w:rsidTr="00152F6B">
        <w:tc>
          <w:tcPr>
            <w:tcW w:w="228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believe</w:t>
            </w:r>
            <w:proofErr w:type="spellEnd"/>
          </w:p>
        </w:tc>
        <w:tc>
          <w:tcPr>
            <w:tcW w:w="246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верить</w:t>
            </w:r>
          </w:p>
        </w:tc>
      </w:tr>
      <w:tr w:rsidR="00152F6B" w:rsidRPr="00152F6B" w:rsidTr="00152F6B">
        <w:tc>
          <w:tcPr>
            <w:tcW w:w="228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deny</w:t>
            </w:r>
            <w:proofErr w:type="spellEnd"/>
          </w:p>
        </w:tc>
        <w:tc>
          <w:tcPr>
            <w:tcW w:w="246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отрицать</w:t>
            </w:r>
          </w:p>
        </w:tc>
      </w:tr>
      <w:tr w:rsidR="00152F6B" w:rsidRPr="00152F6B" w:rsidTr="00152F6B">
        <w:tc>
          <w:tcPr>
            <w:tcW w:w="228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doubt</w:t>
            </w:r>
            <w:proofErr w:type="spellEnd"/>
          </w:p>
        </w:tc>
        <w:tc>
          <w:tcPr>
            <w:tcW w:w="246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сомневаться</w:t>
            </w:r>
          </w:p>
        </w:tc>
      </w:tr>
      <w:tr w:rsidR="00152F6B" w:rsidRPr="00152F6B" w:rsidTr="00152F6B">
        <w:tc>
          <w:tcPr>
            <w:tcW w:w="228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expect</w:t>
            </w:r>
            <w:proofErr w:type="spellEnd"/>
          </w:p>
        </w:tc>
        <w:tc>
          <w:tcPr>
            <w:tcW w:w="246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ожидать</w:t>
            </w:r>
          </w:p>
        </w:tc>
      </w:tr>
      <w:tr w:rsidR="00152F6B" w:rsidRPr="00152F6B" w:rsidTr="00152F6B">
        <w:tc>
          <w:tcPr>
            <w:tcW w:w="228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forget</w:t>
            </w:r>
            <w:proofErr w:type="spellEnd"/>
          </w:p>
        </w:tc>
        <w:tc>
          <w:tcPr>
            <w:tcW w:w="246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забывать</w:t>
            </w:r>
          </w:p>
        </w:tc>
      </w:tr>
      <w:tr w:rsidR="00152F6B" w:rsidRPr="00152F6B" w:rsidTr="00152F6B">
        <w:tc>
          <w:tcPr>
            <w:tcW w:w="228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know</w:t>
            </w:r>
            <w:proofErr w:type="spellEnd"/>
          </w:p>
        </w:tc>
        <w:tc>
          <w:tcPr>
            <w:tcW w:w="246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</w:t>
            </w:r>
          </w:p>
        </w:tc>
      </w:tr>
      <w:tr w:rsidR="00152F6B" w:rsidRPr="00152F6B" w:rsidTr="00152F6B">
        <w:tc>
          <w:tcPr>
            <w:tcW w:w="228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recognize</w:t>
            </w:r>
            <w:proofErr w:type="spellEnd"/>
          </w:p>
        </w:tc>
        <w:tc>
          <w:tcPr>
            <w:tcW w:w="246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узнавать</w:t>
            </w:r>
          </w:p>
        </w:tc>
      </w:tr>
      <w:tr w:rsidR="00152F6B" w:rsidRPr="00152F6B" w:rsidTr="00152F6B">
        <w:tc>
          <w:tcPr>
            <w:tcW w:w="228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remember</w:t>
            </w:r>
            <w:proofErr w:type="spellEnd"/>
          </w:p>
        </w:tc>
        <w:tc>
          <w:tcPr>
            <w:tcW w:w="246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помнить</w:t>
            </w:r>
          </w:p>
        </w:tc>
      </w:tr>
      <w:tr w:rsidR="00152F6B" w:rsidRPr="00152F6B" w:rsidTr="00152F6B">
        <w:tc>
          <w:tcPr>
            <w:tcW w:w="228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respect</w:t>
            </w:r>
            <w:proofErr w:type="spellEnd"/>
          </w:p>
        </w:tc>
        <w:tc>
          <w:tcPr>
            <w:tcW w:w="246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уважать</w:t>
            </w:r>
          </w:p>
        </w:tc>
      </w:tr>
      <w:tr w:rsidR="00152F6B" w:rsidRPr="00152F6B" w:rsidTr="00152F6B">
        <w:tc>
          <w:tcPr>
            <w:tcW w:w="228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suppose</w:t>
            </w:r>
            <w:proofErr w:type="spellEnd"/>
          </w:p>
        </w:tc>
        <w:tc>
          <w:tcPr>
            <w:tcW w:w="246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полагать</w:t>
            </w:r>
          </w:p>
        </w:tc>
      </w:tr>
      <w:tr w:rsidR="00152F6B" w:rsidRPr="00152F6B" w:rsidTr="00152F6B">
        <w:tc>
          <w:tcPr>
            <w:tcW w:w="228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understand</w:t>
            </w:r>
            <w:proofErr w:type="spellEnd"/>
          </w:p>
        </w:tc>
        <w:tc>
          <w:tcPr>
            <w:tcW w:w="246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понимать</w:t>
            </w:r>
          </w:p>
        </w:tc>
      </w:tr>
      <w:tr w:rsidR="00152F6B" w:rsidRPr="00152F6B" w:rsidTr="00152F6B">
        <w:tc>
          <w:tcPr>
            <w:tcW w:w="228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notice</w:t>
            </w:r>
            <w:proofErr w:type="spellEnd"/>
          </w:p>
        </w:tc>
        <w:tc>
          <w:tcPr>
            <w:tcW w:w="246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замечать, обращать внимание</w:t>
            </w:r>
          </w:p>
        </w:tc>
      </w:tr>
      <w:tr w:rsidR="00152F6B" w:rsidRPr="00152F6B" w:rsidTr="00152F6B">
        <w:tc>
          <w:tcPr>
            <w:tcW w:w="228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realize</w:t>
            </w:r>
            <w:proofErr w:type="spellEnd"/>
          </w:p>
        </w:tc>
        <w:tc>
          <w:tcPr>
            <w:tcW w:w="246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понимать, осознавать</w:t>
            </w:r>
          </w:p>
        </w:tc>
      </w:tr>
      <w:tr w:rsidR="00152F6B" w:rsidRPr="00152F6B" w:rsidTr="00152F6B">
        <w:tc>
          <w:tcPr>
            <w:tcW w:w="228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matter</w:t>
            </w:r>
            <w:proofErr w:type="spellEnd"/>
          </w:p>
        </w:tc>
        <w:tc>
          <w:tcPr>
            <w:tcW w:w="246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иметь значение</w:t>
            </w:r>
          </w:p>
        </w:tc>
      </w:tr>
      <w:tr w:rsidR="00152F6B" w:rsidRPr="00152F6B" w:rsidTr="00152F6B">
        <w:tc>
          <w:tcPr>
            <w:tcW w:w="228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imagine</w:t>
            </w:r>
            <w:proofErr w:type="spellEnd"/>
          </w:p>
        </w:tc>
        <w:tc>
          <w:tcPr>
            <w:tcW w:w="246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представлять, воображать</w:t>
            </w:r>
          </w:p>
        </w:tc>
      </w:tr>
      <w:tr w:rsidR="00152F6B" w:rsidRPr="00152F6B" w:rsidTr="00152F6B">
        <w:tc>
          <w:tcPr>
            <w:tcW w:w="228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refuse</w:t>
            </w:r>
            <w:proofErr w:type="spellEnd"/>
          </w:p>
        </w:tc>
        <w:tc>
          <w:tcPr>
            <w:tcW w:w="246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отказываться</w:t>
            </w:r>
          </w:p>
        </w:tc>
      </w:tr>
      <w:tr w:rsidR="00152F6B" w:rsidRPr="00152F6B" w:rsidTr="00152F6B">
        <w:tc>
          <w:tcPr>
            <w:tcW w:w="7110" w:type="dxa"/>
            <w:gridSpan w:val="2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C3D4E6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Глаголы обладания, отношения</w:t>
            </w:r>
          </w:p>
        </w:tc>
      </w:tr>
      <w:tr w:rsidR="00152F6B" w:rsidRPr="00152F6B" w:rsidTr="00152F6B">
        <w:tc>
          <w:tcPr>
            <w:tcW w:w="228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consist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of</w:t>
            </w:r>
            <w:proofErr w:type="spellEnd"/>
          </w:p>
        </w:tc>
        <w:tc>
          <w:tcPr>
            <w:tcW w:w="246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состоять из</w:t>
            </w:r>
          </w:p>
        </w:tc>
      </w:tr>
      <w:tr w:rsidR="00152F6B" w:rsidRPr="00152F6B" w:rsidTr="00152F6B">
        <w:tc>
          <w:tcPr>
            <w:tcW w:w="228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belong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to</w:t>
            </w:r>
            <w:proofErr w:type="spellEnd"/>
          </w:p>
        </w:tc>
        <w:tc>
          <w:tcPr>
            <w:tcW w:w="246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принадлежать</w:t>
            </w:r>
          </w:p>
        </w:tc>
      </w:tr>
      <w:tr w:rsidR="00152F6B" w:rsidRPr="00152F6B" w:rsidTr="00152F6B">
        <w:tc>
          <w:tcPr>
            <w:tcW w:w="228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contain</w:t>
            </w:r>
            <w:proofErr w:type="spellEnd"/>
          </w:p>
        </w:tc>
        <w:tc>
          <w:tcPr>
            <w:tcW w:w="246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содержать (что-то в себе)</w:t>
            </w:r>
          </w:p>
        </w:tc>
      </w:tr>
      <w:tr w:rsidR="00152F6B" w:rsidRPr="00152F6B" w:rsidTr="00152F6B">
        <w:tc>
          <w:tcPr>
            <w:tcW w:w="228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have</w:t>
            </w:r>
            <w:proofErr w:type="spellEnd"/>
          </w:p>
        </w:tc>
        <w:tc>
          <w:tcPr>
            <w:tcW w:w="246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иметь</w:t>
            </w:r>
          </w:p>
        </w:tc>
      </w:tr>
      <w:tr w:rsidR="00152F6B" w:rsidRPr="00152F6B" w:rsidTr="00152F6B">
        <w:tc>
          <w:tcPr>
            <w:tcW w:w="228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include</w:t>
            </w:r>
            <w:proofErr w:type="spellEnd"/>
          </w:p>
        </w:tc>
        <w:tc>
          <w:tcPr>
            <w:tcW w:w="246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включать (в себя)</w:t>
            </w:r>
          </w:p>
        </w:tc>
      </w:tr>
      <w:tr w:rsidR="00152F6B" w:rsidRPr="00152F6B" w:rsidTr="00152F6B">
        <w:tc>
          <w:tcPr>
            <w:tcW w:w="228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possess</w:t>
            </w:r>
            <w:proofErr w:type="spellEnd"/>
          </w:p>
        </w:tc>
        <w:tc>
          <w:tcPr>
            <w:tcW w:w="246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обладать</w:t>
            </w:r>
          </w:p>
        </w:tc>
      </w:tr>
      <w:tr w:rsidR="00152F6B" w:rsidRPr="00152F6B" w:rsidTr="00152F6B">
        <w:tc>
          <w:tcPr>
            <w:tcW w:w="228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own</w:t>
            </w:r>
            <w:proofErr w:type="spellEnd"/>
          </w:p>
        </w:tc>
        <w:tc>
          <w:tcPr>
            <w:tcW w:w="246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владеть</w:t>
            </w:r>
          </w:p>
        </w:tc>
      </w:tr>
      <w:tr w:rsidR="00152F6B" w:rsidRPr="00152F6B" w:rsidTr="00152F6B">
        <w:tc>
          <w:tcPr>
            <w:tcW w:w="228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depend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on</w:t>
            </w:r>
            <w:proofErr w:type="spellEnd"/>
          </w:p>
        </w:tc>
        <w:tc>
          <w:tcPr>
            <w:tcW w:w="246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зависеть от</w:t>
            </w:r>
          </w:p>
        </w:tc>
      </w:tr>
    </w:tbl>
    <w:p w:rsidR="00152F6B" w:rsidRPr="00152F6B" w:rsidRDefault="00152F6B" w:rsidP="00152F6B">
      <w:pPr>
        <w:shd w:val="clear" w:color="auto" w:fill="FFFFFF"/>
        <w:spacing w:before="255" w:after="15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Глаголы, которые имеют разные значения в форме </w:t>
      </w:r>
      <w:proofErr w:type="spellStart"/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Simple</w:t>
      </w:r>
      <w:proofErr w:type="spellEnd"/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Continuous</w:t>
      </w:r>
      <w:proofErr w:type="spellEnd"/>
    </w:p>
    <w:p w:rsidR="00152F6B" w:rsidRPr="00152F6B" w:rsidRDefault="00152F6B" w:rsidP="00152F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Некоторые глаголы используются как в форме </w:t>
      </w:r>
      <w:proofErr w:type="spellStart"/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Simple</w:t>
      </w:r>
      <w:proofErr w:type="spell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так и в </w:t>
      </w:r>
      <w:proofErr w:type="spellStart"/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Continuous</w:t>
      </w:r>
      <w:proofErr w:type="spell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но в разных значениях. Например:</w:t>
      </w:r>
    </w:p>
    <w:p w:rsidR="00152F6B" w:rsidRPr="00152F6B" w:rsidRDefault="00152F6B" w:rsidP="00152F6B">
      <w:pPr>
        <w:numPr>
          <w:ilvl w:val="0"/>
          <w:numId w:val="4"/>
        </w:numPr>
        <w:shd w:val="clear" w:color="auto" w:fill="FFFFFF"/>
        <w:spacing w:beforeAutospacing="1" w:after="0" w:afterAutospacing="1" w:line="312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to</w:t>
      </w:r>
      <w:proofErr w:type="spellEnd"/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see</w:t>
      </w:r>
      <w:proofErr w:type="spell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— видеть,</w:t>
      </w:r>
    </w:p>
    <w:p w:rsidR="00152F6B" w:rsidRPr="00152F6B" w:rsidRDefault="00152F6B" w:rsidP="00152F6B">
      <w:pPr>
        <w:numPr>
          <w:ilvl w:val="0"/>
          <w:numId w:val="4"/>
        </w:numPr>
        <w:shd w:val="clear" w:color="auto" w:fill="FFFFFF"/>
        <w:spacing w:beforeAutospacing="1" w:after="0" w:afterAutospacing="1" w:line="312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to</w:t>
      </w:r>
      <w:proofErr w:type="spellEnd"/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be</w:t>
      </w:r>
      <w:proofErr w:type="spellEnd"/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seeing</w:t>
      </w:r>
      <w:proofErr w:type="spell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— видеться, встречаться с кем-то:</w:t>
      </w:r>
    </w:p>
    <w:p w:rsidR="00152F6B" w:rsidRPr="00152F6B" w:rsidRDefault="00152F6B" w:rsidP="00152F6B">
      <w:pPr>
        <w:shd w:val="clear" w:color="auto" w:fill="E1F2F9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r w:rsidRPr="00152F6B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 </w:t>
      </w:r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see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 an iceberg! — 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вижу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айсберг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!</w:t>
      </w:r>
    </w:p>
    <w:p w:rsidR="00152F6B" w:rsidRPr="00152F6B" w:rsidRDefault="00152F6B" w:rsidP="00152F6B">
      <w:pPr>
        <w:shd w:val="clear" w:color="auto" w:fill="E1F2F9"/>
        <w:spacing w:after="15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I </w:t>
      </w:r>
      <w:proofErr w:type="spellStart"/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am</w:t>
      </w:r>
      <w:proofErr w:type="spellEnd"/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seeing</w:t>
      </w:r>
      <w:proofErr w:type="spell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a </w:t>
      </w:r>
      <w:proofErr w:type="spellStart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doctor</w:t>
      </w:r>
      <w:proofErr w:type="spell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today</w:t>
      </w:r>
      <w:proofErr w:type="spell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— Сегодня у меня визит к доктору (встречаюсь с доктором).</w:t>
      </w:r>
    </w:p>
    <w:p w:rsidR="00152F6B" w:rsidRPr="00152F6B" w:rsidRDefault="00152F6B" w:rsidP="00152F6B">
      <w:pPr>
        <w:numPr>
          <w:ilvl w:val="0"/>
          <w:numId w:val="5"/>
        </w:numPr>
        <w:shd w:val="clear" w:color="auto" w:fill="FFFFFF"/>
        <w:spacing w:beforeAutospacing="1" w:after="0" w:afterAutospacing="1" w:line="312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to</w:t>
      </w:r>
      <w:proofErr w:type="spellEnd"/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smell</w:t>
      </w:r>
      <w:proofErr w:type="spell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— ощущать запах, пахнуть,</w:t>
      </w:r>
    </w:p>
    <w:p w:rsidR="00152F6B" w:rsidRPr="00152F6B" w:rsidRDefault="00152F6B" w:rsidP="00152F6B">
      <w:pPr>
        <w:numPr>
          <w:ilvl w:val="0"/>
          <w:numId w:val="5"/>
        </w:numPr>
        <w:shd w:val="clear" w:color="auto" w:fill="FFFFFF"/>
        <w:spacing w:beforeAutospacing="1" w:after="0" w:afterAutospacing="1" w:line="312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to</w:t>
      </w:r>
      <w:proofErr w:type="spellEnd"/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be</w:t>
      </w:r>
      <w:proofErr w:type="spellEnd"/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smelling</w:t>
      </w:r>
      <w:proofErr w:type="spell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— нюхать,</w:t>
      </w:r>
    </w:p>
    <w:p w:rsidR="00152F6B" w:rsidRPr="00152F6B" w:rsidRDefault="00152F6B" w:rsidP="00152F6B">
      <w:pPr>
        <w:shd w:val="clear" w:color="auto" w:fill="E1F2F9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I </w:t>
      </w:r>
      <w:proofErr w:type="spellStart"/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smell</w:t>
      </w:r>
      <w:proofErr w:type="spell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proofErr w:type="spellStart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gas</w:t>
      </w:r>
      <w:proofErr w:type="spell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— Я чувствую запах газа.</w:t>
      </w:r>
    </w:p>
    <w:p w:rsidR="00152F6B" w:rsidRPr="00152F6B" w:rsidRDefault="00152F6B" w:rsidP="00152F6B">
      <w:pPr>
        <w:shd w:val="clear" w:color="auto" w:fill="E1F2F9"/>
        <w:spacing w:after="15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r w:rsidRPr="00152F6B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A dog </w:t>
      </w:r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is </w:t>
      </w:r>
      <w:proofErr w:type="gramStart"/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smelling</w:t>
      </w:r>
      <w:proofErr w:type="gramEnd"/>
      <w:r w:rsidRPr="00152F6B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 a flower — 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Собака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нюхает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цветок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.</w:t>
      </w:r>
    </w:p>
    <w:tbl>
      <w:tblPr>
        <w:tblW w:w="9140" w:type="dxa"/>
        <w:tblBorders>
          <w:top w:val="single" w:sz="6" w:space="0" w:color="C3D4E6"/>
          <w:left w:val="single" w:sz="6" w:space="0" w:color="C3D4E6"/>
          <w:bottom w:val="single" w:sz="6" w:space="0" w:color="C3D4E6"/>
          <w:right w:val="single" w:sz="6" w:space="0" w:color="C3D4E6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8"/>
        <w:gridCol w:w="3026"/>
        <w:gridCol w:w="4646"/>
      </w:tblGrid>
      <w:tr w:rsidR="00152F6B" w:rsidRPr="00152F6B" w:rsidTr="00152F6B">
        <w:tc>
          <w:tcPr>
            <w:tcW w:w="109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C3D4E6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Глагол</w:t>
            </w:r>
          </w:p>
        </w:tc>
        <w:tc>
          <w:tcPr>
            <w:tcW w:w="109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C3D4E6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Simpe</w:t>
            </w:r>
            <w:proofErr w:type="spellEnd"/>
          </w:p>
        </w:tc>
        <w:tc>
          <w:tcPr>
            <w:tcW w:w="109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C3D4E6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Continuous</w:t>
            </w:r>
            <w:proofErr w:type="spellEnd"/>
          </w:p>
        </w:tc>
      </w:tr>
      <w:tr w:rsidR="00152F6B" w:rsidRPr="00152F6B" w:rsidTr="00152F6B">
        <w:tc>
          <w:tcPr>
            <w:tcW w:w="73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Hear</w:t>
            </w:r>
            <w:proofErr w:type="spellEnd"/>
          </w:p>
        </w:tc>
        <w:tc>
          <w:tcPr>
            <w:tcW w:w="274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Слышать</w:t>
            </w:r>
          </w:p>
          <w:p w:rsidR="00152F6B" w:rsidRPr="00152F6B" w:rsidRDefault="00152F6B" w:rsidP="00152F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val="en-US" w:eastAsia="ru-RU"/>
              </w:rPr>
              <w:t>I </w:t>
            </w:r>
            <w:r w:rsidRPr="00152F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val="en-US" w:eastAsia="ru-RU"/>
              </w:rPr>
              <w:t>heard</w:t>
            </w:r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val="en-US" w:eastAsia="ru-RU"/>
              </w:rPr>
              <w:t> your song. 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It’s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wonderful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. — Я слышал вашу песню. Она чудесна. </w:t>
            </w:r>
          </w:p>
        </w:tc>
        <w:tc>
          <w:tcPr>
            <w:tcW w:w="304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Получать новости, сообщение от кого-то</w:t>
            </w:r>
          </w:p>
          <w:p w:rsidR="00152F6B" w:rsidRPr="00152F6B" w:rsidRDefault="00152F6B" w:rsidP="00152F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We’ll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be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hearing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from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our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partners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soon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. — Скоро мы получим известия от наших партнеров.</w:t>
            </w:r>
          </w:p>
        </w:tc>
      </w:tr>
      <w:tr w:rsidR="00152F6B" w:rsidRPr="00152F6B" w:rsidTr="00152F6B">
        <w:tc>
          <w:tcPr>
            <w:tcW w:w="73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See</w:t>
            </w:r>
            <w:proofErr w:type="spellEnd"/>
          </w:p>
        </w:tc>
        <w:tc>
          <w:tcPr>
            <w:tcW w:w="274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Видеть</w:t>
            </w:r>
          </w:p>
          <w:p w:rsidR="00152F6B" w:rsidRPr="00152F6B" w:rsidRDefault="00152F6B" w:rsidP="00152F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I 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see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you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– Я тебя вижу</w:t>
            </w:r>
          </w:p>
        </w:tc>
        <w:tc>
          <w:tcPr>
            <w:tcW w:w="304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Встречаться (в деловом или романтическом смысле)</w:t>
            </w:r>
          </w:p>
          <w:p w:rsidR="00152F6B" w:rsidRPr="00152F6B" w:rsidRDefault="00152F6B" w:rsidP="00152F6B">
            <w:pPr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I 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am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seeing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 a 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doctor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today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. – У </w:t>
            </w:r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меня сегодня встреча с доктором.</w:t>
            </w:r>
          </w:p>
          <w:p w:rsidR="00152F6B" w:rsidRPr="00152F6B" w:rsidRDefault="00152F6B" w:rsidP="00152F6B">
            <w:pPr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Are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you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seeing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someone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? – Ты с кем-нибудь встречаешься?</w:t>
            </w:r>
          </w:p>
        </w:tc>
      </w:tr>
      <w:tr w:rsidR="00152F6B" w:rsidRPr="00152F6B" w:rsidTr="00152F6B">
        <w:tc>
          <w:tcPr>
            <w:tcW w:w="73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Taste</w:t>
            </w:r>
            <w:proofErr w:type="spellEnd"/>
          </w:p>
        </w:tc>
        <w:tc>
          <w:tcPr>
            <w:tcW w:w="274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Иметь вкус</w:t>
            </w:r>
          </w:p>
          <w:p w:rsidR="00152F6B" w:rsidRPr="00152F6B" w:rsidRDefault="00152F6B" w:rsidP="00152F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This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food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tastes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good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– У этой еды хороший вкус</w:t>
            </w:r>
          </w:p>
        </w:tc>
        <w:tc>
          <w:tcPr>
            <w:tcW w:w="304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Пробовать на вкус</w:t>
            </w:r>
          </w:p>
          <w:p w:rsidR="00152F6B" w:rsidRPr="00152F6B" w:rsidRDefault="00152F6B" w:rsidP="00152F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I 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am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tasting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the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soup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– Я пробую суп</w:t>
            </w:r>
          </w:p>
        </w:tc>
      </w:tr>
      <w:tr w:rsidR="00152F6B" w:rsidRPr="00152F6B" w:rsidTr="00152F6B">
        <w:tc>
          <w:tcPr>
            <w:tcW w:w="73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Smell</w:t>
            </w:r>
            <w:proofErr w:type="spellEnd"/>
          </w:p>
        </w:tc>
        <w:tc>
          <w:tcPr>
            <w:tcW w:w="274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ощущать запах, пахнуть</w:t>
            </w:r>
          </w:p>
          <w:p w:rsidR="00152F6B" w:rsidRPr="00152F6B" w:rsidRDefault="00152F6B" w:rsidP="00152F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I 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smell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smoke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– Я чувствую дым</w:t>
            </w:r>
          </w:p>
        </w:tc>
        <w:tc>
          <w:tcPr>
            <w:tcW w:w="304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Нюхать</w:t>
            </w:r>
          </w:p>
          <w:p w:rsidR="00152F6B" w:rsidRPr="00152F6B" w:rsidRDefault="00152F6B" w:rsidP="00152F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val="en-US" w:eastAsia="ru-RU"/>
              </w:rPr>
              <w:t>I </w:t>
            </w:r>
            <w:r w:rsidRPr="00152F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val="en-US" w:eastAsia="ru-RU"/>
              </w:rPr>
              <w:t>am smelling</w:t>
            </w:r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 a flower – </w:t>
            </w:r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Я</w:t>
            </w:r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 </w:t>
            </w:r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нюхаю</w:t>
            </w:r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 </w:t>
            </w:r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цветок</w:t>
            </w:r>
          </w:p>
        </w:tc>
      </w:tr>
      <w:tr w:rsidR="00152F6B" w:rsidRPr="00152F6B" w:rsidTr="00152F6B">
        <w:tc>
          <w:tcPr>
            <w:tcW w:w="73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Consider</w:t>
            </w:r>
            <w:proofErr w:type="spellEnd"/>
          </w:p>
        </w:tc>
        <w:tc>
          <w:tcPr>
            <w:tcW w:w="274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Полагать, рассматривать</w:t>
            </w:r>
          </w:p>
          <w:p w:rsidR="00152F6B" w:rsidRPr="00152F6B" w:rsidRDefault="00152F6B" w:rsidP="00152F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I 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don’t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consider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it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wise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to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interfere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– Я не считаю, что вмешиваться мудро</w:t>
            </w:r>
          </w:p>
        </w:tc>
        <w:tc>
          <w:tcPr>
            <w:tcW w:w="304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Думать о чем-то (взвешивать, принимать решение)</w:t>
            </w:r>
          </w:p>
          <w:p w:rsidR="00152F6B" w:rsidRPr="00152F6B" w:rsidRDefault="00152F6B" w:rsidP="00152F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I’</w:t>
            </w:r>
            <w:r w:rsidRPr="00152F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m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considering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buying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a 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new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bike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– Я подумываю купить новый велосипед</w:t>
            </w:r>
          </w:p>
        </w:tc>
      </w:tr>
      <w:tr w:rsidR="00152F6B" w:rsidRPr="00152F6B" w:rsidTr="00152F6B">
        <w:tc>
          <w:tcPr>
            <w:tcW w:w="73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Expect</w:t>
            </w:r>
            <w:proofErr w:type="spellEnd"/>
          </w:p>
        </w:tc>
        <w:tc>
          <w:tcPr>
            <w:tcW w:w="274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Ожидать в 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«полагать, считать»</w:t>
            </w:r>
          </w:p>
          <w:p w:rsidR="00152F6B" w:rsidRPr="00152F6B" w:rsidRDefault="00152F6B" w:rsidP="00152F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I 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expect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she’ll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come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later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– Я полагаю, что она придет позже</w:t>
            </w:r>
          </w:p>
        </w:tc>
        <w:tc>
          <w:tcPr>
            <w:tcW w:w="304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Ожидать в 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«ждать»</w:t>
            </w:r>
          </w:p>
          <w:p w:rsidR="00152F6B" w:rsidRPr="00152F6B" w:rsidRDefault="00152F6B" w:rsidP="00152F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inherit" w:eastAsia="Times New Roman" w:hAnsi="inherit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I’</w:t>
            </w:r>
            <w:r w:rsidRPr="00152F6B">
              <w:rPr>
                <w:rFonts w:ascii="inherit" w:eastAsia="Times New Roman" w:hAnsi="inherit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m</w:t>
            </w:r>
            <w:proofErr w:type="spellEnd"/>
            <w:r w:rsidRPr="00152F6B">
              <w:rPr>
                <w:rFonts w:ascii="inherit" w:eastAsia="Times New Roman" w:hAnsi="inherit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52F6B">
              <w:rPr>
                <w:rFonts w:ascii="inherit" w:eastAsia="Times New Roman" w:hAnsi="inherit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expecting</w:t>
            </w:r>
            <w:proofErr w:type="spellEnd"/>
            <w:r w:rsidRPr="00152F6B">
              <w:rPr>
                <w:rFonts w:ascii="inherit" w:eastAsia="Times New Roman" w:hAnsi="inherit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 a </w:t>
            </w:r>
            <w:proofErr w:type="spellStart"/>
            <w:r w:rsidRPr="00152F6B">
              <w:rPr>
                <w:rFonts w:ascii="inherit" w:eastAsia="Times New Roman" w:hAnsi="inherit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visitor</w:t>
            </w:r>
            <w:proofErr w:type="spellEnd"/>
            <w:r w:rsidRPr="00152F6B">
              <w:rPr>
                <w:rFonts w:ascii="inherit" w:eastAsia="Times New Roman" w:hAnsi="inherit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– Я ожидаю посетителя</w:t>
            </w:r>
          </w:p>
        </w:tc>
      </w:tr>
      <w:tr w:rsidR="00152F6B" w:rsidRPr="00152F6B" w:rsidTr="00152F6B">
        <w:tc>
          <w:tcPr>
            <w:tcW w:w="73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Think</w:t>
            </w:r>
            <w:proofErr w:type="spellEnd"/>
          </w:p>
        </w:tc>
        <w:tc>
          <w:tcPr>
            <w:tcW w:w="274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Думать в 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«полагать, считать»</w:t>
            </w:r>
          </w:p>
          <w:p w:rsidR="00152F6B" w:rsidRPr="00152F6B" w:rsidRDefault="00152F6B" w:rsidP="00152F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val="en-US" w:eastAsia="ru-RU"/>
              </w:rPr>
              <w:t>I </w:t>
            </w:r>
            <w:r w:rsidRPr="00152F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val="en-US" w:eastAsia="ru-RU"/>
              </w:rPr>
              <w:t>think</w:t>
            </w:r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 he is a kind man. — </w:t>
            </w:r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Я</w:t>
            </w:r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 </w:t>
            </w:r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думаю</w:t>
            </w:r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, </w:t>
            </w:r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он</w:t>
            </w:r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 </w:t>
            </w:r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добрый</w:t>
            </w:r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 </w:t>
            </w:r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человек</w:t>
            </w:r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val="en-US" w:eastAsia="ru-RU"/>
              </w:rPr>
              <w:t>.</w:t>
            </w:r>
          </w:p>
        </w:tc>
        <w:tc>
          <w:tcPr>
            <w:tcW w:w="304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Думать в 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«размышлять», «подумывать»</w:t>
            </w:r>
          </w:p>
          <w:p w:rsidR="00152F6B" w:rsidRPr="00152F6B" w:rsidRDefault="00152F6B" w:rsidP="00152F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I’</w:t>
            </w:r>
            <w:r w:rsidRPr="00152F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m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thinking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of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taking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driving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lessons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. — Я размышляю над тем, чтобы записаться на уроки вождения</w:t>
            </w:r>
          </w:p>
        </w:tc>
      </w:tr>
      <w:tr w:rsidR="00152F6B" w:rsidRPr="00152F6B" w:rsidTr="00152F6B">
        <w:tc>
          <w:tcPr>
            <w:tcW w:w="73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Cost</w:t>
            </w:r>
            <w:proofErr w:type="spellEnd"/>
          </w:p>
        </w:tc>
        <w:tc>
          <w:tcPr>
            <w:tcW w:w="274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Стоить (о цене)</w:t>
            </w:r>
          </w:p>
          <w:p w:rsidR="00152F6B" w:rsidRPr="00152F6B" w:rsidRDefault="00152F6B" w:rsidP="00152F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How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much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does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this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car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cost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? — Сколько стоит эта машина?</w:t>
            </w:r>
          </w:p>
        </w:tc>
        <w:tc>
          <w:tcPr>
            <w:tcW w:w="304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Стоить в значении «обходиться»</w:t>
            </w:r>
          </w:p>
          <w:p w:rsidR="00152F6B" w:rsidRPr="00152F6B" w:rsidRDefault="00152F6B" w:rsidP="00152F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Your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car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is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costing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me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a 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fortune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. — Твоя машина обходится мне в целое состояние.</w:t>
            </w:r>
          </w:p>
        </w:tc>
      </w:tr>
      <w:tr w:rsidR="00152F6B" w:rsidRPr="00152F6B" w:rsidTr="00152F6B">
        <w:tc>
          <w:tcPr>
            <w:tcW w:w="73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F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Weigh</w:t>
            </w:r>
            <w:proofErr w:type="spellEnd"/>
          </w:p>
        </w:tc>
        <w:tc>
          <w:tcPr>
            <w:tcW w:w="274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Весить</w:t>
            </w:r>
          </w:p>
          <w:p w:rsidR="00152F6B" w:rsidRPr="00152F6B" w:rsidRDefault="00152F6B" w:rsidP="00152F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I 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weigh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 200 </w:t>
            </w:r>
            <w:proofErr w:type="spellStart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pounds</w:t>
            </w:r>
            <w:proofErr w:type="spellEnd"/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— Я вешу 200 фунтов</w:t>
            </w:r>
          </w:p>
        </w:tc>
        <w:tc>
          <w:tcPr>
            <w:tcW w:w="304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152F6B" w:rsidRPr="00152F6B" w:rsidRDefault="00152F6B" w:rsidP="00152F6B">
            <w:pPr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52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Взвешивать</w:t>
            </w:r>
          </w:p>
          <w:p w:rsidR="00152F6B" w:rsidRPr="00152F6B" w:rsidRDefault="00152F6B" w:rsidP="00152F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val="en-US" w:eastAsia="ru-RU"/>
              </w:rPr>
              <w:t>I </w:t>
            </w:r>
            <w:r w:rsidRPr="00152F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val="en-US" w:eastAsia="ru-RU"/>
              </w:rPr>
              <w:t>am weighing</w:t>
            </w:r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 the bag. — </w:t>
            </w:r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Я</w:t>
            </w:r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 </w:t>
            </w:r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взвешиваю</w:t>
            </w:r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 </w:t>
            </w:r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сумку</w:t>
            </w:r>
            <w:r w:rsidRPr="00152F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val="en-US" w:eastAsia="ru-RU"/>
              </w:rPr>
              <w:t>.</w:t>
            </w:r>
          </w:p>
        </w:tc>
      </w:tr>
    </w:tbl>
    <w:p w:rsidR="00152F6B" w:rsidRPr="00152F6B" w:rsidRDefault="00152F6B" w:rsidP="00152F6B">
      <w:pPr>
        <w:shd w:val="clear" w:color="auto" w:fill="FFFFFF"/>
        <w:spacing w:before="255" w:after="15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ru-RU"/>
        </w:rPr>
      </w:pPr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Глаголы</w:t>
      </w:r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ru-RU"/>
        </w:rPr>
        <w:t xml:space="preserve"> to be </w:t>
      </w:r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</w:t>
      </w:r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ru-RU"/>
        </w:rPr>
        <w:t xml:space="preserve"> to have </w:t>
      </w:r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</w:t>
      </w:r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форме</w:t>
      </w:r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ru-RU"/>
        </w:rPr>
        <w:t xml:space="preserve"> Continuous</w:t>
      </w:r>
      <w:bookmarkStart w:id="0" w:name="_GoBack"/>
      <w:bookmarkEnd w:id="0"/>
    </w:p>
    <w:p w:rsidR="00152F6B" w:rsidRPr="00152F6B" w:rsidRDefault="00152F6B" w:rsidP="00152F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Отдельно нужно выделить два случая: глаголы </w:t>
      </w:r>
      <w:proofErr w:type="spellStart"/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to</w:t>
      </w:r>
      <w:proofErr w:type="spellEnd"/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be</w:t>
      </w:r>
      <w:proofErr w:type="spell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и </w:t>
      </w:r>
      <w:proofErr w:type="spellStart"/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to</w:t>
      </w:r>
      <w:proofErr w:type="spellEnd"/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have</w:t>
      </w:r>
      <w:proofErr w:type="spell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в длительной форме.</w:t>
      </w:r>
    </w:p>
    <w:p w:rsidR="00152F6B" w:rsidRPr="00152F6B" w:rsidRDefault="00152F6B" w:rsidP="00152F6B">
      <w:pPr>
        <w:numPr>
          <w:ilvl w:val="0"/>
          <w:numId w:val="7"/>
        </w:numPr>
        <w:shd w:val="clear" w:color="auto" w:fill="FFFFFF"/>
        <w:spacing w:beforeAutospacing="1" w:after="0" w:afterAutospacing="1" w:line="312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Глагол </w:t>
      </w:r>
      <w:proofErr w:type="spellStart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begin"/>
      </w: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instrText xml:space="preserve"> HYPERLINK "https://langformula.ru/english-grammar/to-be/" </w:instrText>
      </w: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separate"/>
      </w:r>
      <w:r w:rsidRPr="00152F6B">
        <w:rPr>
          <w:rFonts w:ascii="Arial" w:eastAsia="Times New Roman" w:hAnsi="Arial" w:cs="Arial"/>
          <w:color w:val="0274BE"/>
          <w:sz w:val="28"/>
          <w:szCs w:val="28"/>
          <w:u w:val="single"/>
          <w:bdr w:val="none" w:sz="0" w:space="0" w:color="auto" w:frame="1"/>
          <w:lang w:eastAsia="ru-RU"/>
        </w:rPr>
        <w:t>to</w:t>
      </w:r>
      <w:proofErr w:type="spellEnd"/>
      <w:r w:rsidRPr="00152F6B">
        <w:rPr>
          <w:rFonts w:ascii="Arial" w:eastAsia="Times New Roman" w:hAnsi="Arial" w:cs="Arial"/>
          <w:color w:val="0274BE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152F6B">
        <w:rPr>
          <w:rFonts w:ascii="Arial" w:eastAsia="Times New Roman" w:hAnsi="Arial" w:cs="Arial"/>
          <w:color w:val="0274BE"/>
          <w:sz w:val="28"/>
          <w:szCs w:val="28"/>
          <w:u w:val="single"/>
          <w:bdr w:val="none" w:sz="0" w:space="0" w:color="auto" w:frame="1"/>
          <w:lang w:eastAsia="ru-RU"/>
        </w:rPr>
        <w:t>be</w:t>
      </w:r>
      <w:proofErr w:type="spell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end"/>
      </w: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в простой форме значит «быть, являться», в длительной форме (</w:t>
      </w:r>
      <w:proofErr w:type="spellStart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to</w:t>
      </w:r>
      <w:proofErr w:type="spell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be</w:t>
      </w:r>
      <w:proofErr w:type="spell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being</w:t>
      </w:r>
      <w:proofErr w:type="spell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 выражает временное состояние:</w:t>
      </w:r>
    </w:p>
    <w:p w:rsidR="00152F6B" w:rsidRPr="00152F6B" w:rsidRDefault="00152F6B" w:rsidP="00152F6B">
      <w:pPr>
        <w:shd w:val="clear" w:color="auto" w:fill="E1F2F9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2F6B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You </w:t>
      </w:r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are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 so stupid! — 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Ты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такой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глупый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! 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(постоянное качество)</w:t>
      </w:r>
    </w:p>
    <w:p w:rsidR="00152F6B" w:rsidRPr="00152F6B" w:rsidRDefault="00152F6B" w:rsidP="00152F6B">
      <w:pPr>
        <w:shd w:val="clear" w:color="auto" w:fill="E1F2F9"/>
        <w:spacing w:after="15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You</w:t>
      </w:r>
      <w:proofErr w:type="spell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proofErr w:type="spellStart"/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are</w:t>
      </w:r>
      <w:proofErr w:type="spellEnd"/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being</w:t>
      </w:r>
      <w:proofErr w:type="spell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proofErr w:type="spellStart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so</w:t>
      </w:r>
      <w:proofErr w:type="spell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stupid</w:t>
      </w:r>
      <w:proofErr w:type="spell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! — Ты ведешь себя так глупо! (временное качество)</w:t>
      </w:r>
    </w:p>
    <w:p w:rsidR="00152F6B" w:rsidRPr="00152F6B" w:rsidRDefault="00152F6B" w:rsidP="00152F6B">
      <w:pPr>
        <w:numPr>
          <w:ilvl w:val="0"/>
          <w:numId w:val="8"/>
        </w:numPr>
        <w:shd w:val="clear" w:color="auto" w:fill="FFFFFF"/>
        <w:spacing w:beforeAutospacing="1" w:after="0" w:afterAutospacing="1" w:line="312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Глагол </w:t>
      </w:r>
      <w:proofErr w:type="spellStart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begin"/>
      </w: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instrText xml:space="preserve"> HYPERLINK "https://langformula.ru/english-grammar/to-have/" </w:instrText>
      </w: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separate"/>
      </w:r>
      <w:r w:rsidRPr="00152F6B">
        <w:rPr>
          <w:rFonts w:ascii="Arial" w:eastAsia="Times New Roman" w:hAnsi="Arial" w:cs="Arial"/>
          <w:color w:val="0274BE"/>
          <w:sz w:val="28"/>
          <w:szCs w:val="28"/>
          <w:u w:val="single"/>
          <w:bdr w:val="none" w:sz="0" w:space="0" w:color="auto" w:frame="1"/>
          <w:lang w:eastAsia="ru-RU"/>
        </w:rPr>
        <w:t>to</w:t>
      </w:r>
      <w:proofErr w:type="spellEnd"/>
      <w:r w:rsidRPr="00152F6B">
        <w:rPr>
          <w:rFonts w:ascii="Arial" w:eastAsia="Times New Roman" w:hAnsi="Arial" w:cs="Arial"/>
          <w:color w:val="0274BE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152F6B">
        <w:rPr>
          <w:rFonts w:ascii="Arial" w:eastAsia="Times New Roman" w:hAnsi="Arial" w:cs="Arial"/>
          <w:color w:val="0274BE"/>
          <w:sz w:val="28"/>
          <w:szCs w:val="28"/>
          <w:u w:val="single"/>
          <w:bdr w:val="none" w:sz="0" w:space="0" w:color="auto" w:frame="1"/>
          <w:lang w:eastAsia="ru-RU"/>
        </w:rPr>
        <w:t>have</w:t>
      </w:r>
      <w:proofErr w:type="spellEnd"/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end"/>
      </w: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в простой форме значит «иметь» либо используется в составе устойчивых выражений. В длительной форме не используется в значении «иметь», используется только в составе устойчивых выражений, выражая длительное, происходящее в определенный момент действие.</w:t>
      </w:r>
    </w:p>
    <w:p w:rsidR="00152F6B" w:rsidRPr="00152F6B" w:rsidRDefault="00152F6B" w:rsidP="00152F6B">
      <w:pPr>
        <w:shd w:val="clear" w:color="auto" w:fill="E1F2F9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r w:rsidRPr="00152F6B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Would you like to </w:t>
      </w:r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have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 breakfast? — 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желаете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ли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позавтракать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?</w:t>
      </w:r>
    </w:p>
    <w:p w:rsidR="00152F6B" w:rsidRPr="00152F6B" w:rsidRDefault="00152F6B" w:rsidP="00152F6B">
      <w:pPr>
        <w:shd w:val="clear" w:color="auto" w:fill="E1F2F9"/>
        <w:spacing w:after="15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r w:rsidRPr="00152F6B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He </w:t>
      </w:r>
      <w:r w:rsidRPr="00152F6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is having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 breakfast now. — 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Он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сейчас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завтракает</w:t>
      </w:r>
      <w:r w:rsidRPr="00152F6B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.</w:t>
      </w:r>
    </w:p>
    <w:p w:rsidR="0050603D" w:rsidRPr="00152F6B" w:rsidRDefault="0050603D">
      <w:pPr>
        <w:rPr>
          <w:sz w:val="28"/>
          <w:szCs w:val="28"/>
          <w:lang w:val="en-US"/>
        </w:rPr>
      </w:pPr>
    </w:p>
    <w:sectPr w:rsidR="0050603D" w:rsidRPr="00152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2C23"/>
    <w:multiLevelType w:val="multilevel"/>
    <w:tmpl w:val="F9D87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DB54E2"/>
    <w:multiLevelType w:val="multilevel"/>
    <w:tmpl w:val="55DE9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6C6D76"/>
    <w:multiLevelType w:val="multilevel"/>
    <w:tmpl w:val="17D0C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3F6C5C"/>
    <w:multiLevelType w:val="multilevel"/>
    <w:tmpl w:val="A43E8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454D57"/>
    <w:multiLevelType w:val="multilevel"/>
    <w:tmpl w:val="A628C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1401EA"/>
    <w:multiLevelType w:val="multilevel"/>
    <w:tmpl w:val="24648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490254"/>
    <w:multiLevelType w:val="multilevel"/>
    <w:tmpl w:val="E932C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4E75E8"/>
    <w:multiLevelType w:val="multilevel"/>
    <w:tmpl w:val="0A582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F6B"/>
    <w:rsid w:val="00152F6B"/>
    <w:rsid w:val="0050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2F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52F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2F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2F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52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2F6B"/>
    <w:rPr>
      <w:b/>
      <w:bCs/>
    </w:rPr>
  </w:style>
  <w:style w:type="character" w:styleId="a5">
    <w:name w:val="Hyperlink"/>
    <w:basedOn w:val="a0"/>
    <w:uiPriority w:val="99"/>
    <w:semiHidden/>
    <w:unhideWhenUsed/>
    <w:rsid w:val="00152F6B"/>
    <w:rPr>
      <w:color w:val="0000FF"/>
      <w:u w:val="single"/>
    </w:rPr>
  </w:style>
  <w:style w:type="paragraph" w:customStyle="1" w:styleId="elementor-heading-title">
    <w:name w:val="elementor-heading-title"/>
    <w:basedOn w:val="a"/>
    <w:rsid w:val="00152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lementor-button-text">
    <w:name w:val="elementor-button-text"/>
    <w:basedOn w:val="a0"/>
    <w:rsid w:val="00152F6B"/>
  </w:style>
  <w:style w:type="character" w:styleId="a6">
    <w:name w:val="Emphasis"/>
    <w:basedOn w:val="a0"/>
    <w:uiPriority w:val="20"/>
    <w:qFormat/>
    <w:rsid w:val="00152F6B"/>
    <w:rPr>
      <w:i/>
      <w:iCs/>
    </w:rPr>
  </w:style>
  <w:style w:type="character" w:customStyle="1" w:styleId="ng-scope">
    <w:name w:val="ng-scope"/>
    <w:basedOn w:val="a0"/>
    <w:rsid w:val="00152F6B"/>
  </w:style>
  <w:style w:type="character" w:customStyle="1" w:styleId="lh">
    <w:name w:val="lh"/>
    <w:basedOn w:val="a0"/>
    <w:rsid w:val="00152F6B"/>
  </w:style>
  <w:style w:type="paragraph" w:styleId="a7">
    <w:name w:val="Balloon Text"/>
    <w:basedOn w:val="a"/>
    <w:link w:val="a8"/>
    <w:uiPriority w:val="99"/>
    <w:semiHidden/>
    <w:unhideWhenUsed/>
    <w:rsid w:val="00152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2F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2F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52F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2F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2F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52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2F6B"/>
    <w:rPr>
      <w:b/>
      <w:bCs/>
    </w:rPr>
  </w:style>
  <w:style w:type="character" w:styleId="a5">
    <w:name w:val="Hyperlink"/>
    <w:basedOn w:val="a0"/>
    <w:uiPriority w:val="99"/>
    <w:semiHidden/>
    <w:unhideWhenUsed/>
    <w:rsid w:val="00152F6B"/>
    <w:rPr>
      <w:color w:val="0000FF"/>
      <w:u w:val="single"/>
    </w:rPr>
  </w:style>
  <w:style w:type="paragraph" w:customStyle="1" w:styleId="elementor-heading-title">
    <w:name w:val="elementor-heading-title"/>
    <w:basedOn w:val="a"/>
    <w:rsid w:val="00152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lementor-button-text">
    <w:name w:val="elementor-button-text"/>
    <w:basedOn w:val="a0"/>
    <w:rsid w:val="00152F6B"/>
  </w:style>
  <w:style w:type="character" w:styleId="a6">
    <w:name w:val="Emphasis"/>
    <w:basedOn w:val="a0"/>
    <w:uiPriority w:val="20"/>
    <w:qFormat/>
    <w:rsid w:val="00152F6B"/>
    <w:rPr>
      <w:i/>
      <w:iCs/>
    </w:rPr>
  </w:style>
  <w:style w:type="character" w:customStyle="1" w:styleId="ng-scope">
    <w:name w:val="ng-scope"/>
    <w:basedOn w:val="a0"/>
    <w:rsid w:val="00152F6B"/>
  </w:style>
  <w:style w:type="character" w:customStyle="1" w:styleId="lh">
    <w:name w:val="lh"/>
    <w:basedOn w:val="a0"/>
    <w:rsid w:val="00152F6B"/>
  </w:style>
  <w:style w:type="paragraph" w:styleId="a7">
    <w:name w:val="Balloon Text"/>
    <w:basedOn w:val="a"/>
    <w:link w:val="a8"/>
    <w:uiPriority w:val="99"/>
    <w:semiHidden/>
    <w:unhideWhenUsed/>
    <w:rsid w:val="00152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2F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8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063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535718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64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86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551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563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814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273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84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478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744513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66715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22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8809264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9" w:color="C3EAF1"/>
                    <w:left w:val="single" w:sz="6" w:space="9" w:color="C3EAF1"/>
                    <w:bottom w:val="single" w:sz="6" w:space="9" w:color="C3EAF1"/>
                    <w:right w:val="single" w:sz="6" w:space="9" w:color="C3EAF1"/>
                  </w:divBdr>
                </w:div>
                <w:div w:id="207572021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9" w:color="C3EAF1"/>
                    <w:left w:val="single" w:sz="6" w:space="9" w:color="C3EAF1"/>
                    <w:bottom w:val="single" w:sz="6" w:space="9" w:color="C3EAF1"/>
                    <w:right w:val="single" w:sz="6" w:space="9" w:color="C3EAF1"/>
                  </w:divBdr>
                </w:div>
                <w:div w:id="399256786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9" w:color="C3EAF1"/>
                    <w:left w:val="single" w:sz="6" w:space="9" w:color="C3EAF1"/>
                    <w:bottom w:val="single" w:sz="6" w:space="9" w:color="C3EAF1"/>
                    <w:right w:val="single" w:sz="6" w:space="9" w:color="C3EAF1"/>
                  </w:divBdr>
                </w:div>
              </w:divsChild>
            </w:div>
            <w:div w:id="1382827034">
              <w:blockQuote w:val="1"/>
              <w:marLeft w:val="0"/>
              <w:marRight w:val="0"/>
              <w:marTop w:val="150"/>
              <w:marBottom w:val="150"/>
              <w:divBdr>
                <w:top w:val="single" w:sz="6" w:space="9" w:color="C3EAF1"/>
                <w:left w:val="single" w:sz="6" w:space="9" w:color="C3EAF1"/>
                <w:bottom w:val="single" w:sz="6" w:space="9" w:color="C3EAF1"/>
                <w:right w:val="single" w:sz="6" w:space="9" w:color="C3EAF1"/>
              </w:divBdr>
            </w:div>
            <w:div w:id="198974838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131799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9" w:color="C3EAF1"/>
                    <w:left w:val="single" w:sz="6" w:space="9" w:color="C3EAF1"/>
                    <w:bottom w:val="single" w:sz="6" w:space="9" w:color="C3EAF1"/>
                    <w:right w:val="single" w:sz="6" w:space="9" w:color="C3EAF1"/>
                  </w:divBdr>
                </w:div>
              </w:divsChild>
            </w:div>
            <w:div w:id="1175608944">
              <w:blockQuote w:val="1"/>
              <w:marLeft w:val="0"/>
              <w:marRight w:val="0"/>
              <w:marTop w:val="150"/>
              <w:marBottom w:val="150"/>
              <w:divBdr>
                <w:top w:val="single" w:sz="6" w:space="9" w:color="C3EAF1"/>
                <w:left w:val="single" w:sz="6" w:space="9" w:color="C3EAF1"/>
                <w:bottom w:val="single" w:sz="6" w:space="9" w:color="C3EAF1"/>
                <w:right w:val="single" w:sz="6" w:space="9" w:color="C3EAF1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angformula.ru/english-grammar/present-continuo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angformula.ru/english-grammar/present-simpl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2023-04-04T20:24:00Z</dcterms:created>
  <dcterms:modified xsi:type="dcterms:W3CDTF">2023-04-04T20:27:00Z</dcterms:modified>
</cp:coreProperties>
</file>